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5A" w:rsidRDefault="00F8695A"/>
    <w:tbl>
      <w:tblPr>
        <w:tblpPr w:leftFromText="180" w:rightFromText="180" w:vertAnchor="page" w:horzAnchor="page" w:tblpX="838" w:tblpY="271"/>
        <w:tblW w:w="10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5736"/>
      </w:tblGrid>
      <w:tr w:rsidR="005F61A6" w:rsidRPr="00F47BB7" w:rsidTr="00D53796">
        <w:trPr>
          <w:trHeight w:val="2108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F61A6" w:rsidRPr="00F47BB7" w:rsidRDefault="005F61A6" w:rsidP="0091053C">
            <w:pPr>
              <w:spacing w:after="0" w:line="360" w:lineRule="atLeast"/>
              <w:jc w:val="center"/>
              <w:rPr>
                <w:rFonts w:eastAsia="Times New Roman" w:cs="Times New Roman"/>
                <w:szCs w:val="28"/>
              </w:rPr>
            </w:pPr>
            <w:r w:rsidRPr="00E97399">
              <w:rPr>
                <w:rFonts w:eastAsia="Times New Roman" w:cs="Times New Roman"/>
                <w:sz w:val="24"/>
                <w:szCs w:val="24"/>
              </w:rPr>
              <w:t>TRƯỜNG TC KT-</w:t>
            </w:r>
            <w:r w:rsidR="00D537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97399">
              <w:rPr>
                <w:rFonts w:eastAsia="Times New Roman" w:cs="Times New Roman"/>
                <w:sz w:val="24"/>
                <w:szCs w:val="24"/>
              </w:rPr>
              <w:t>KT</w:t>
            </w:r>
            <w:r w:rsidR="00A15E90">
              <w:rPr>
                <w:rFonts w:eastAsia="Times New Roman" w:cs="Times New Roman"/>
                <w:sz w:val="24"/>
                <w:szCs w:val="24"/>
              </w:rPr>
              <w:t xml:space="preserve"> VÀ ĐÀO TẠO CÁN BỘ</w:t>
            </w:r>
            <w:r w:rsidRPr="00E9739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15E90">
              <w:rPr>
                <w:rFonts w:eastAsia="Times New Roman" w:cs="Times New Roman"/>
                <w:sz w:val="24"/>
                <w:szCs w:val="24"/>
              </w:rPr>
              <w:t xml:space="preserve">HTX </w:t>
            </w:r>
            <w:r w:rsidRPr="00E97399">
              <w:rPr>
                <w:rFonts w:eastAsia="Times New Roman" w:cs="Times New Roman"/>
                <w:sz w:val="24"/>
                <w:szCs w:val="24"/>
              </w:rPr>
              <w:t>MIỀN TRUNG- TÂY NGUYÊN</w:t>
            </w:r>
            <w:r w:rsidRPr="00F47BB7">
              <w:rPr>
                <w:rFonts w:eastAsia="Times New Roman" w:cs="Times New Roman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---------------------</w:t>
            </w:r>
            <w:r w:rsidRPr="00E97399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E97399">
              <w:rPr>
                <w:rFonts w:eastAsia="Times New Roman" w:cs="Times New Roman"/>
                <w:sz w:val="26"/>
                <w:szCs w:val="26"/>
              </w:rPr>
              <w:t>Số:     /TB</w:t>
            </w:r>
            <w:r w:rsidR="0091053C">
              <w:rPr>
                <w:rFonts w:eastAsia="Times New Roman" w:cs="Times New Roman"/>
                <w:sz w:val="26"/>
                <w:szCs w:val="26"/>
              </w:rPr>
              <w:t>- MTTN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F61A6" w:rsidRPr="00E97399" w:rsidRDefault="005F61A6" w:rsidP="005F61A6">
            <w:pPr>
              <w:spacing w:after="0" w:line="360" w:lineRule="atLeas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97399">
              <w:rPr>
                <w:rFonts w:eastAsia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  <w:r w:rsidRPr="00E9739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E97399">
              <w:rPr>
                <w:rFonts w:eastAsia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:rsidR="005F61A6" w:rsidRPr="00E97399" w:rsidRDefault="005F61A6" w:rsidP="00A15E90">
            <w:pPr>
              <w:spacing w:after="0" w:line="360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F47BB7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br/>
            </w:r>
            <w:r w:rsidRPr="00F47BB7">
              <w:rPr>
                <w:rFonts w:eastAsia="Times New Roman" w:cs="Times New Roman"/>
                <w:i/>
                <w:iCs/>
                <w:szCs w:val="28"/>
              </w:rPr>
              <w:t xml:space="preserve">         </w:t>
            </w:r>
            <w:r w:rsidRPr="00E97399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Quảng Nam, ngày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0</w:t>
            </w:r>
            <w:r w:rsidR="00A15E90">
              <w:rPr>
                <w:rFonts w:eastAsia="Times New Roman" w:cs="Times New Roman"/>
                <w:i/>
                <w:iCs/>
                <w:sz w:val="24"/>
                <w:szCs w:val="24"/>
              </w:rPr>
              <w:t>2</w:t>
            </w:r>
            <w:r w:rsidRPr="00E97399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tháng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1</w:t>
            </w:r>
            <w:r w:rsidRPr="00E97399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năm 201</w:t>
            </w:r>
            <w:r w:rsidR="00A15E90">
              <w:rPr>
                <w:rFonts w:eastAsia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</w:tbl>
    <w:p w:rsidR="003B181F" w:rsidRPr="00F47BB7" w:rsidRDefault="001B4AEF" w:rsidP="001B4AEF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Times New Roman"/>
          <w:b/>
          <w:bCs/>
          <w:szCs w:val="28"/>
        </w:rPr>
      </w:pPr>
      <w:r w:rsidRPr="00F47BB7">
        <w:rPr>
          <w:rFonts w:eastAsia="Times New Roman" w:cs="Times New Roman"/>
          <w:b/>
          <w:bCs/>
          <w:szCs w:val="28"/>
        </w:rPr>
        <w:t> </w:t>
      </w:r>
    </w:p>
    <w:p w:rsidR="001B4AEF" w:rsidRPr="00F47BB7" w:rsidRDefault="001B4AEF" w:rsidP="001B4AEF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Times New Roman"/>
          <w:szCs w:val="28"/>
        </w:rPr>
      </w:pPr>
      <w:r w:rsidRPr="00F47BB7">
        <w:rPr>
          <w:rFonts w:eastAsia="Times New Roman" w:cs="Times New Roman"/>
          <w:b/>
          <w:bCs/>
          <w:szCs w:val="28"/>
        </w:rPr>
        <w:t>THÔNG BÁO</w:t>
      </w:r>
      <w:r w:rsidRPr="00F47BB7">
        <w:rPr>
          <w:rFonts w:eastAsia="Times New Roman" w:cs="Times New Roman"/>
          <w:b/>
          <w:bCs/>
          <w:szCs w:val="28"/>
          <w:bdr w:val="none" w:sz="0" w:space="0" w:color="auto" w:frame="1"/>
        </w:rPr>
        <w:br/>
      </w:r>
      <w:r w:rsidRPr="00C12BB3">
        <w:rPr>
          <w:rFonts w:eastAsia="Times New Roman" w:cs="Times New Roman"/>
          <w:bCs/>
          <w:szCs w:val="28"/>
        </w:rPr>
        <w:t xml:space="preserve">V/v </w:t>
      </w:r>
      <w:r w:rsidR="00C12BB3">
        <w:rPr>
          <w:rFonts w:eastAsia="Times New Roman" w:cs="Times New Roman"/>
          <w:bCs/>
          <w:szCs w:val="28"/>
        </w:rPr>
        <w:t>K</w:t>
      </w:r>
      <w:r w:rsidRPr="00C12BB3">
        <w:rPr>
          <w:rFonts w:eastAsia="Times New Roman" w:cs="Times New Roman"/>
          <w:bCs/>
          <w:szCs w:val="28"/>
        </w:rPr>
        <w:t xml:space="preserve">ế hoạch </w:t>
      </w:r>
      <w:r w:rsidR="009158A1" w:rsidRPr="00C12BB3">
        <w:rPr>
          <w:rFonts w:eastAsia="Times New Roman" w:cs="Times New Roman"/>
          <w:bCs/>
          <w:szCs w:val="28"/>
        </w:rPr>
        <w:t>nghỉ</w:t>
      </w:r>
      <w:r w:rsidRPr="00C12BB3">
        <w:rPr>
          <w:rFonts w:eastAsia="Times New Roman" w:cs="Times New Roman"/>
          <w:bCs/>
          <w:szCs w:val="28"/>
        </w:rPr>
        <w:t xml:space="preserve"> </w:t>
      </w:r>
      <w:r w:rsidR="0037350A" w:rsidRPr="00C12BB3">
        <w:rPr>
          <w:rFonts w:eastAsia="Times New Roman" w:cs="Times New Roman"/>
          <w:b/>
          <w:bCs/>
          <w:szCs w:val="28"/>
        </w:rPr>
        <w:t xml:space="preserve">Tết </w:t>
      </w:r>
      <w:r w:rsidR="00A15E90" w:rsidRPr="00C12BB3">
        <w:rPr>
          <w:rFonts w:eastAsia="Times New Roman" w:cs="Times New Roman"/>
          <w:b/>
          <w:bCs/>
          <w:szCs w:val="28"/>
        </w:rPr>
        <w:t>Kỷ Hợi</w:t>
      </w:r>
      <w:r w:rsidR="00A15E90" w:rsidRPr="00C12BB3">
        <w:rPr>
          <w:rFonts w:eastAsia="Times New Roman" w:cs="Times New Roman"/>
          <w:bCs/>
          <w:szCs w:val="28"/>
        </w:rPr>
        <w:t xml:space="preserve"> áp dụng</w:t>
      </w:r>
      <w:r w:rsidR="003678F1" w:rsidRPr="00C12BB3">
        <w:rPr>
          <w:rFonts w:eastAsia="Times New Roman" w:cs="Times New Roman"/>
          <w:bCs/>
          <w:szCs w:val="28"/>
        </w:rPr>
        <w:t xml:space="preserve"> </w:t>
      </w:r>
      <w:r w:rsidR="0091053C">
        <w:rPr>
          <w:rFonts w:eastAsia="Times New Roman" w:cs="Times New Roman"/>
          <w:bCs/>
          <w:szCs w:val="28"/>
        </w:rPr>
        <w:t>đối với</w:t>
      </w:r>
      <w:r w:rsidR="003678F1" w:rsidRPr="00C12BB3">
        <w:rPr>
          <w:rFonts w:eastAsia="Times New Roman" w:cs="Times New Roman"/>
          <w:bCs/>
          <w:szCs w:val="28"/>
        </w:rPr>
        <w:t xml:space="preserve"> HSSV</w:t>
      </w:r>
      <w:r w:rsidR="0086282A">
        <w:rPr>
          <w:rFonts w:eastAsia="Times New Roman" w:cs="Times New Roman"/>
          <w:b/>
          <w:bCs/>
          <w:szCs w:val="28"/>
        </w:rPr>
        <w:t xml:space="preserve"> </w:t>
      </w:r>
    </w:p>
    <w:p w:rsidR="00094912" w:rsidRPr="00F47BB7" w:rsidRDefault="00094912" w:rsidP="00BE7EBB">
      <w:pPr>
        <w:shd w:val="clear" w:color="auto" w:fill="FFFFFF"/>
        <w:spacing w:after="225" w:line="360" w:lineRule="atLeast"/>
        <w:ind w:firstLine="360"/>
        <w:jc w:val="left"/>
        <w:textAlignment w:val="baseline"/>
        <w:rPr>
          <w:rFonts w:eastAsia="Times New Roman" w:cs="Times New Roman"/>
          <w:szCs w:val="28"/>
        </w:rPr>
      </w:pPr>
    </w:p>
    <w:p w:rsidR="001B4AEF" w:rsidRPr="00F47BB7" w:rsidRDefault="001B4AEF" w:rsidP="005967FF">
      <w:pPr>
        <w:shd w:val="clear" w:color="auto" w:fill="FFFFFF"/>
        <w:spacing w:after="0" w:line="312" w:lineRule="auto"/>
        <w:ind w:firstLine="567"/>
        <w:textAlignment w:val="baseline"/>
        <w:rPr>
          <w:rFonts w:eastAsia="Times New Roman" w:cs="Times New Roman"/>
          <w:szCs w:val="28"/>
        </w:rPr>
      </w:pPr>
      <w:r w:rsidRPr="00F47BB7">
        <w:rPr>
          <w:rFonts w:eastAsia="Times New Roman" w:cs="Times New Roman"/>
          <w:szCs w:val="28"/>
        </w:rPr>
        <w:t xml:space="preserve">Căn cứ vào kế hoạch học tập </w:t>
      </w:r>
      <w:r w:rsidR="00836034">
        <w:rPr>
          <w:rFonts w:eastAsia="Times New Roman" w:cs="Times New Roman"/>
          <w:szCs w:val="28"/>
        </w:rPr>
        <w:t xml:space="preserve">toàn </w:t>
      </w:r>
      <w:r w:rsidR="004F0FE5">
        <w:rPr>
          <w:rFonts w:eastAsia="Times New Roman" w:cs="Times New Roman"/>
          <w:szCs w:val="28"/>
        </w:rPr>
        <w:t xml:space="preserve">khóa </w:t>
      </w:r>
      <w:r w:rsidR="00836034">
        <w:rPr>
          <w:rFonts w:eastAsia="Times New Roman" w:cs="Times New Roman"/>
          <w:szCs w:val="28"/>
        </w:rPr>
        <w:t>và</w:t>
      </w:r>
      <w:r w:rsidRPr="00F47BB7">
        <w:rPr>
          <w:rFonts w:eastAsia="Times New Roman" w:cs="Times New Roman"/>
          <w:szCs w:val="28"/>
        </w:rPr>
        <w:t xml:space="preserve"> </w:t>
      </w:r>
      <w:r w:rsidR="00BE7EBB" w:rsidRPr="00F47BB7">
        <w:rPr>
          <w:rFonts w:eastAsia="Times New Roman" w:cs="Times New Roman"/>
          <w:szCs w:val="28"/>
        </w:rPr>
        <w:t>ti</w:t>
      </w:r>
      <w:r w:rsidR="004F0FE5">
        <w:rPr>
          <w:rFonts w:eastAsia="Times New Roman" w:cs="Times New Roman"/>
          <w:szCs w:val="28"/>
        </w:rPr>
        <w:t>ến độ chương trình</w:t>
      </w:r>
      <w:r w:rsidR="00C12BB3">
        <w:rPr>
          <w:rFonts w:eastAsia="Times New Roman" w:cs="Times New Roman"/>
          <w:szCs w:val="28"/>
        </w:rPr>
        <w:t xml:space="preserve"> đào tạo</w:t>
      </w:r>
      <w:r w:rsidR="004F0FE5">
        <w:rPr>
          <w:rFonts w:eastAsia="Times New Roman" w:cs="Times New Roman"/>
          <w:szCs w:val="28"/>
        </w:rPr>
        <w:t xml:space="preserve"> của </w:t>
      </w:r>
      <w:r w:rsidR="00836034">
        <w:rPr>
          <w:rFonts w:eastAsia="Times New Roman" w:cs="Times New Roman"/>
          <w:szCs w:val="28"/>
        </w:rPr>
        <w:t>các ngành</w:t>
      </w:r>
      <w:r w:rsidR="004F0FE5">
        <w:rPr>
          <w:rFonts w:eastAsia="Times New Roman" w:cs="Times New Roman"/>
          <w:szCs w:val="28"/>
        </w:rPr>
        <w:t xml:space="preserve"> học</w:t>
      </w:r>
      <w:r w:rsidR="00BE7EBB" w:rsidRPr="00F47BB7">
        <w:rPr>
          <w:rFonts w:eastAsia="Times New Roman" w:cs="Times New Roman"/>
          <w:szCs w:val="28"/>
        </w:rPr>
        <w:t xml:space="preserve">. </w:t>
      </w:r>
      <w:r w:rsidRPr="00F47BB7">
        <w:rPr>
          <w:rFonts w:eastAsia="Times New Roman" w:cs="Times New Roman"/>
          <w:szCs w:val="28"/>
        </w:rPr>
        <w:t xml:space="preserve">Nhà trường </w:t>
      </w:r>
      <w:r w:rsidR="00836034">
        <w:rPr>
          <w:rFonts w:eastAsia="Times New Roman" w:cs="Times New Roman"/>
          <w:szCs w:val="28"/>
        </w:rPr>
        <w:t>thông báo kế hoạch</w:t>
      </w:r>
      <w:r w:rsidRPr="00F47BB7">
        <w:rPr>
          <w:rFonts w:eastAsia="Times New Roman" w:cs="Times New Roman"/>
          <w:szCs w:val="28"/>
        </w:rPr>
        <w:t xml:space="preserve"> </w:t>
      </w:r>
      <w:r w:rsidR="00C12BB3">
        <w:rPr>
          <w:rFonts w:eastAsia="Times New Roman" w:cs="Times New Roman"/>
          <w:szCs w:val="28"/>
        </w:rPr>
        <w:t xml:space="preserve">nghỉ Tết Kỷ Hợi </w:t>
      </w:r>
      <w:r w:rsidR="005967FF">
        <w:rPr>
          <w:rFonts w:eastAsia="Times New Roman" w:cs="Times New Roman"/>
          <w:szCs w:val="28"/>
        </w:rPr>
        <w:t>á</w:t>
      </w:r>
      <w:r w:rsidR="00C12BB3">
        <w:rPr>
          <w:rFonts w:eastAsia="Times New Roman" w:cs="Times New Roman"/>
          <w:szCs w:val="28"/>
        </w:rPr>
        <w:t xml:space="preserve">p dụng </w:t>
      </w:r>
      <w:r w:rsidRPr="00F47BB7">
        <w:rPr>
          <w:rFonts w:eastAsia="Times New Roman" w:cs="Times New Roman"/>
          <w:szCs w:val="28"/>
        </w:rPr>
        <w:t xml:space="preserve">cho </w:t>
      </w:r>
      <w:r w:rsidR="00BE7EBB" w:rsidRPr="00F47BB7">
        <w:rPr>
          <w:rFonts w:eastAsia="Times New Roman" w:cs="Times New Roman"/>
          <w:szCs w:val="28"/>
        </w:rPr>
        <w:t xml:space="preserve">học </w:t>
      </w:r>
      <w:r w:rsidRPr="00F47BB7">
        <w:rPr>
          <w:rFonts w:eastAsia="Times New Roman" w:cs="Times New Roman"/>
          <w:szCs w:val="28"/>
        </w:rPr>
        <w:t>sinh</w:t>
      </w:r>
      <w:r w:rsidR="00836034">
        <w:rPr>
          <w:rFonts w:eastAsia="Times New Roman" w:cs="Times New Roman"/>
          <w:szCs w:val="28"/>
        </w:rPr>
        <w:t xml:space="preserve">- sinh viên các khóa </w:t>
      </w:r>
      <w:r w:rsidRPr="00F47BB7">
        <w:rPr>
          <w:rFonts w:eastAsia="Times New Roman" w:cs="Times New Roman"/>
          <w:szCs w:val="28"/>
        </w:rPr>
        <w:t>cụ thể như sau:</w:t>
      </w:r>
    </w:p>
    <w:p w:rsidR="00836034" w:rsidRDefault="00BE7EBB" w:rsidP="005967FF">
      <w:pPr>
        <w:shd w:val="clear" w:color="auto" w:fill="FFFFFF"/>
        <w:spacing w:after="0" w:line="312" w:lineRule="auto"/>
        <w:ind w:firstLine="360"/>
        <w:jc w:val="left"/>
        <w:textAlignment w:val="baseline"/>
        <w:rPr>
          <w:rFonts w:eastAsia="Times New Roman" w:cs="Times New Roman"/>
          <w:szCs w:val="28"/>
        </w:rPr>
      </w:pPr>
      <w:r w:rsidRPr="00F8695A">
        <w:rPr>
          <w:rFonts w:eastAsia="Times New Roman" w:cs="Times New Roman"/>
          <w:szCs w:val="28"/>
        </w:rPr>
        <w:t>1/</w:t>
      </w:r>
      <w:r w:rsidR="00836034" w:rsidRPr="00F8695A">
        <w:rPr>
          <w:rFonts w:eastAsia="Times New Roman" w:cs="Times New Roman"/>
          <w:szCs w:val="28"/>
        </w:rPr>
        <w:t xml:space="preserve"> </w:t>
      </w:r>
      <w:r w:rsidR="003678F1" w:rsidRPr="00F8695A">
        <w:rPr>
          <w:rFonts w:eastAsia="Times New Roman" w:cs="Times New Roman"/>
          <w:szCs w:val="28"/>
        </w:rPr>
        <w:t xml:space="preserve">Thời gian nghỉ Tết </w:t>
      </w:r>
      <w:r w:rsidR="00F8695A" w:rsidRPr="00F8695A">
        <w:rPr>
          <w:rFonts w:eastAsia="Times New Roman" w:cs="Times New Roman"/>
          <w:szCs w:val="28"/>
        </w:rPr>
        <w:t>và đi học lại</w:t>
      </w:r>
    </w:p>
    <w:p w:rsidR="00C12BB3" w:rsidRPr="00F8695A" w:rsidRDefault="00C12BB3" w:rsidP="005967FF">
      <w:pPr>
        <w:shd w:val="clear" w:color="auto" w:fill="FFFFFF"/>
        <w:spacing w:after="0" w:line="312" w:lineRule="auto"/>
        <w:ind w:firstLine="360"/>
        <w:jc w:val="left"/>
        <w:textAlignment w:val="baseline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a/ Đối với học nghề:</w:t>
      </w:r>
    </w:p>
    <w:p w:rsidR="00BE7EBB" w:rsidRPr="00F8695A" w:rsidRDefault="00836034" w:rsidP="005967FF">
      <w:pPr>
        <w:shd w:val="clear" w:color="auto" w:fill="FFFFFF"/>
        <w:spacing w:after="0" w:line="312" w:lineRule="auto"/>
        <w:ind w:firstLine="720"/>
        <w:textAlignment w:val="baseline"/>
        <w:rPr>
          <w:rFonts w:eastAsia="Times New Roman" w:cs="Times New Roman"/>
          <w:szCs w:val="28"/>
        </w:rPr>
      </w:pPr>
      <w:r w:rsidRPr="00F8695A">
        <w:rPr>
          <w:rFonts w:eastAsia="Times New Roman" w:cs="Times New Roman"/>
          <w:szCs w:val="28"/>
        </w:rPr>
        <w:t xml:space="preserve">- </w:t>
      </w:r>
      <w:r w:rsidR="00BE7EBB" w:rsidRPr="00F8695A">
        <w:rPr>
          <w:rFonts w:eastAsia="Times New Roman" w:cs="Times New Roman"/>
          <w:szCs w:val="28"/>
        </w:rPr>
        <w:t xml:space="preserve">Thời gian </w:t>
      </w:r>
      <w:r w:rsidR="004F0FE5" w:rsidRPr="00F8695A">
        <w:rPr>
          <w:rFonts w:eastAsia="Times New Roman" w:cs="Times New Roman"/>
          <w:szCs w:val="28"/>
        </w:rPr>
        <w:t xml:space="preserve">nghỉ </w:t>
      </w:r>
      <w:r w:rsidRPr="00F8695A">
        <w:rPr>
          <w:rFonts w:eastAsia="Times New Roman" w:cs="Times New Roman"/>
          <w:szCs w:val="28"/>
        </w:rPr>
        <w:t xml:space="preserve">Tết </w:t>
      </w:r>
      <w:r w:rsidR="003678F1" w:rsidRPr="00F8695A">
        <w:rPr>
          <w:rFonts w:eastAsia="Times New Roman" w:cs="Times New Roman"/>
          <w:szCs w:val="28"/>
        </w:rPr>
        <w:t xml:space="preserve">bắt đầu vào </w:t>
      </w:r>
      <w:r w:rsidR="005F61A6" w:rsidRPr="00F8695A">
        <w:rPr>
          <w:rFonts w:eastAsia="Times New Roman" w:cs="Times New Roman"/>
          <w:szCs w:val="28"/>
        </w:rPr>
        <w:t xml:space="preserve">thứ </w:t>
      </w:r>
      <w:r w:rsidR="004F3E58">
        <w:rPr>
          <w:rFonts w:eastAsia="Times New Roman" w:cs="Times New Roman"/>
          <w:szCs w:val="28"/>
        </w:rPr>
        <w:t>2</w:t>
      </w:r>
      <w:r w:rsidR="005F61A6" w:rsidRPr="00F8695A">
        <w:rPr>
          <w:rFonts w:eastAsia="Times New Roman" w:cs="Times New Roman"/>
          <w:szCs w:val="28"/>
        </w:rPr>
        <w:t>,</w:t>
      </w:r>
      <w:r w:rsidR="00DB5358" w:rsidRPr="00F8695A">
        <w:rPr>
          <w:rFonts w:eastAsia="Times New Roman" w:cs="Times New Roman"/>
          <w:szCs w:val="28"/>
        </w:rPr>
        <w:t xml:space="preserve"> ngày </w:t>
      </w:r>
      <w:r w:rsidR="00C12BB3">
        <w:rPr>
          <w:rFonts w:eastAsia="Times New Roman" w:cs="Times New Roman"/>
          <w:szCs w:val="28"/>
        </w:rPr>
        <w:t>28</w:t>
      </w:r>
      <w:r w:rsidR="00BE7EBB" w:rsidRPr="00F8695A">
        <w:rPr>
          <w:rFonts w:eastAsia="Times New Roman" w:cs="Times New Roman"/>
          <w:szCs w:val="28"/>
        </w:rPr>
        <w:t>/</w:t>
      </w:r>
      <w:r w:rsidR="00C12BB3">
        <w:rPr>
          <w:rFonts w:eastAsia="Times New Roman" w:cs="Times New Roman"/>
          <w:szCs w:val="28"/>
        </w:rPr>
        <w:t>1</w:t>
      </w:r>
      <w:r w:rsidR="00BE7EBB" w:rsidRPr="00F8695A">
        <w:rPr>
          <w:rFonts w:eastAsia="Times New Roman" w:cs="Times New Roman"/>
          <w:szCs w:val="28"/>
        </w:rPr>
        <w:t>/201</w:t>
      </w:r>
      <w:r w:rsidR="00C12BB3">
        <w:rPr>
          <w:rFonts w:eastAsia="Times New Roman" w:cs="Times New Roman"/>
          <w:szCs w:val="28"/>
        </w:rPr>
        <w:t>9</w:t>
      </w:r>
      <w:r w:rsidR="00BE7EBB" w:rsidRPr="00F8695A">
        <w:rPr>
          <w:rFonts w:eastAsia="Times New Roman" w:cs="Times New Roman"/>
          <w:szCs w:val="28"/>
        </w:rPr>
        <w:t xml:space="preserve"> đến </w:t>
      </w:r>
      <w:r w:rsidR="00DB5358" w:rsidRPr="00F8695A">
        <w:rPr>
          <w:rFonts w:eastAsia="Times New Roman" w:cs="Times New Roman"/>
          <w:szCs w:val="28"/>
        </w:rPr>
        <w:t xml:space="preserve">hết </w:t>
      </w:r>
      <w:r w:rsidR="00BE7EBB" w:rsidRPr="00F8695A">
        <w:rPr>
          <w:rFonts w:eastAsia="Times New Roman" w:cs="Times New Roman"/>
          <w:szCs w:val="28"/>
        </w:rPr>
        <w:t xml:space="preserve">ngày </w:t>
      </w:r>
      <w:r w:rsidR="00C12BB3">
        <w:rPr>
          <w:rFonts w:eastAsia="Times New Roman" w:cs="Times New Roman"/>
          <w:szCs w:val="28"/>
        </w:rPr>
        <w:t>1</w:t>
      </w:r>
      <w:r w:rsidR="00DB5358" w:rsidRPr="00F8695A">
        <w:rPr>
          <w:rFonts w:eastAsia="Times New Roman" w:cs="Times New Roman"/>
          <w:szCs w:val="28"/>
        </w:rPr>
        <w:t>5</w:t>
      </w:r>
      <w:r w:rsidR="00BE7EBB" w:rsidRPr="00F8695A">
        <w:rPr>
          <w:rFonts w:eastAsia="Times New Roman" w:cs="Times New Roman"/>
          <w:szCs w:val="28"/>
        </w:rPr>
        <w:t>/</w:t>
      </w:r>
      <w:r w:rsidRPr="00F8695A">
        <w:rPr>
          <w:rFonts w:eastAsia="Times New Roman" w:cs="Times New Roman"/>
          <w:szCs w:val="28"/>
        </w:rPr>
        <w:t>2</w:t>
      </w:r>
      <w:r w:rsidR="00BE7EBB" w:rsidRPr="00F8695A">
        <w:rPr>
          <w:rFonts w:eastAsia="Times New Roman" w:cs="Times New Roman"/>
          <w:szCs w:val="28"/>
        </w:rPr>
        <w:t>/201</w:t>
      </w:r>
      <w:r w:rsidR="00C12BB3">
        <w:rPr>
          <w:rFonts w:eastAsia="Times New Roman" w:cs="Times New Roman"/>
          <w:szCs w:val="28"/>
        </w:rPr>
        <w:t>9</w:t>
      </w:r>
      <w:r w:rsidRPr="00F8695A">
        <w:rPr>
          <w:rFonts w:eastAsia="Times New Roman" w:cs="Times New Roman"/>
          <w:szCs w:val="28"/>
        </w:rPr>
        <w:t xml:space="preserve"> (Nhằm ngày </w:t>
      </w:r>
      <w:r w:rsidR="00DB5358" w:rsidRPr="00F8695A">
        <w:rPr>
          <w:rFonts w:eastAsia="Times New Roman" w:cs="Times New Roman"/>
          <w:szCs w:val="28"/>
        </w:rPr>
        <w:t>2</w:t>
      </w:r>
      <w:r w:rsidR="00C12BB3">
        <w:rPr>
          <w:rFonts w:eastAsia="Times New Roman" w:cs="Times New Roman"/>
          <w:szCs w:val="28"/>
        </w:rPr>
        <w:t>3</w:t>
      </w:r>
      <w:r w:rsidRPr="00F8695A">
        <w:rPr>
          <w:rFonts w:eastAsia="Times New Roman" w:cs="Times New Roman"/>
          <w:szCs w:val="28"/>
        </w:rPr>
        <w:t xml:space="preserve"> tháng chạp đến </w:t>
      </w:r>
      <w:r w:rsidR="00DB5358" w:rsidRPr="00F8695A">
        <w:rPr>
          <w:rFonts w:eastAsia="Times New Roman" w:cs="Times New Roman"/>
          <w:szCs w:val="28"/>
        </w:rPr>
        <w:t xml:space="preserve">hết </w:t>
      </w:r>
      <w:r w:rsidR="005F61A6" w:rsidRPr="00F8695A">
        <w:rPr>
          <w:rFonts w:eastAsia="Times New Roman" w:cs="Times New Roman"/>
          <w:szCs w:val="28"/>
        </w:rPr>
        <w:t xml:space="preserve">ngày </w:t>
      </w:r>
      <w:r w:rsidR="00DB5358" w:rsidRPr="00F8695A">
        <w:rPr>
          <w:rFonts w:eastAsia="Times New Roman" w:cs="Times New Roman"/>
          <w:szCs w:val="28"/>
        </w:rPr>
        <w:t>1</w:t>
      </w:r>
      <w:r w:rsidR="00C12BB3">
        <w:rPr>
          <w:rFonts w:eastAsia="Times New Roman" w:cs="Times New Roman"/>
          <w:szCs w:val="28"/>
        </w:rPr>
        <w:t>1</w:t>
      </w:r>
      <w:r w:rsidR="005F61A6" w:rsidRPr="00F8695A">
        <w:rPr>
          <w:rFonts w:eastAsia="Times New Roman" w:cs="Times New Roman"/>
          <w:szCs w:val="28"/>
        </w:rPr>
        <w:t xml:space="preserve"> tháng giêng </w:t>
      </w:r>
      <w:r w:rsidR="00C12BB3">
        <w:rPr>
          <w:rFonts w:eastAsia="Times New Roman" w:cs="Times New Roman"/>
          <w:szCs w:val="28"/>
        </w:rPr>
        <w:t>Kỷ Hợi</w:t>
      </w:r>
      <w:r w:rsidR="005F61A6" w:rsidRPr="00F8695A">
        <w:rPr>
          <w:rFonts w:eastAsia="Times New Roman" w:cs="Times New Roman"/>
          <w:szCs w:val="28"/>
        </w:rPr>
        <w:t>)</w:t>
      </w:r>
    </w:p>
    <w:p w:rsidR="00BE7EBB" w:rsidRDefault="005F61A6" w:rsidP="005967FF">
      <w:pPr>
        <w:shd w:val="clear" w:color="auto" w:fill="FFFFFF"/>
        <w:spacing w:after="0" w:line="312" w:lineRule="auto"/>
        <w:ind w:firstLine="720"/>
        <w:textAlignment w:val="baseline"/>
        <w:rPr>
          <w:rFonts w:eastAsia="Times New Roman" w:cs="Times New Roman"/>
          <w:szCs w:val="28"/>
        </w:rPr>
      </w:pPr>
      <w:r w:rsidRPr="00F8695A">
        <w:rPr>
          <w:rFonts w:eastAsia="Times New Roman" w:cs="Times New Roman"/>
          <w:szCs w:val="28"/>
        </w:rPr>
        <w:t xml:space="preserve">- </w:t>
      </w:r>
      <w:r w:rsidR="0092258B" w:rsidRPr="00F8695A">
        <w:rPr>
          <w:rFonts w:eastAsia="Times New Roman" w:cs="Times New Roman"/>
          <w:szCs w:val="28"/>
        </w:rPr>
        <w:t xml:space="preserve">Thời gian đi học lại vào </w:t>
      </w:r>
      <w:r w:rsidRPr="00F8695A">
        <w:rPr>
          <w:rFonts w:eastAsia="Times New Roman" w:cs="Times New Roman"/>
          <w:szCs w:val="28"/>
        </w:rPr>
        <w:t xml:space="preserve">thứ 2, </w:t>
      </w:r>
      <w:r w:rsidR="00DB5358" w:rsidRPr="00F8695A">
        <w:rPr>
          <w:rFonts w:eastAsia="Times New Roman" w:cs="Times New Roman"/>
          <w:szCs w:val="28"/>
        </w:rPr>
        <w:t xml:space="preserve">ngày </w:t>
      </w:r>
      <w:r w:rsidR="00C12BB3">
        <w:rPr>
          <w:rFonts w:eastAsia="Times New Roman" w:cs="Times New Roman"/>
          <w:szCs w:val="28"/>
        </w:rPr>
        <w:t>18</w:t>
      </w:r>
      <w:r w:rsidRPr="00F8695A">
        <w:rPr>
          <w:rFonts w:eastAsia="Times New Roman" w:cs="Times New Roman"/>
          <w:szCs w:val="28"/>
        </w:rPr>
        <w:t>/2/201</w:t>
      </w:r>
      <w:r w:rsidR="00C12BB3">
        <w:rPr>
          <w:rFonts w:eastAsia="Times New Roman" w:cs="Times New Roman"/>
          <w:szCs w:val="28"/>
        </w:rPr>
        <w:t>9</w:t>
      </w:r>
      <w:r w:rsidR="00DB5358" w:rsidRPr="00F8695A">
        <w:rPr>
          <w:rFonts w:eastAsia="Times New Roman" w:cs="Times New Roman"/>
          <w:szCs w:val="28"/>
        </w:rPr>
        <w:t xml:space="preserve"> (ngày 1</w:t>
      </w:r>
      <w:r w:rsidR="00C12BB3">
        <w:rPr>
          <w:rFonts w:eastAsia="Times New Roman" w:cs="Times New Roman"/>
          <w:szCs w:val="28"/>
        </w:rPr>
        <w:t>4</w:t>
      </w:r>
      <w:r w:rsidR="00DB5358" w:rsidRPr="00F8695A">
        <w:rPr>
          <w:rFonts w:eastAsia="Times New Roman" w:cs="Times New Roman"/>
          <w:szCs w:val="28"/>
        </w:rPr>
        <w:t xml:space="preserve"> tháng 1</w:t>
      </w:r>
      <w:r w:rsidRPr="00F8695A">
        <w:rPr>
          <w:rFonts w:eastAsia="Times New Roman" w:cs="Times New Roman"/>
          <w:szCs w:val="28"/>
        </w:rPr>
        <w:t xml:space="preserve"> </w:t>
      </w:r>
      <w:r w:rsidR="00C12BB3">
        <w:rPr>
          <w:rFonts w:eastAsia="Times New Roman" w:cs="Times New Roman"/>
          <w:szCs w:val="28"/>
        </w:rPr>
        <w:t>Kỷ Hợi</w:t>
      </w:r>
      <w:r w:rsidRPr="00F8695A">
        <w:rPr>
          <w:rFonts w:eastAsia="Times New Roman" w:cs="Times New Roman"/>
          <w:szCs w:val="28"/>
        </w:rPr>
        <w:t>)</w:t>
      </w:r>
    </w:p>
    <w:p w:rsidR="004359D1" w:rsidRPr="00F8695A" w:rsidRDefault="00E71667" w:rsidP="005967FF">
      <w:pPr>
        <w:shd w:val="clear" w:color="auto" w:fill="FFFFFF"/>
        <w:spacing w:after="0" w:line="312" w:lineRule="auto"/>
        <w:ind w:firstLine="426"/>
        <w:textAlignment w:val="baseline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 w:rsidR="00C12BB3">
        <w:rPr>
          <w:rFonts w:eastAsia="Times New Roman" w:cs="Times New Roman"/>
          <w:szCs w:val="28"/>
        </w:rPr>
        <w:t>b/ Đối với học văn hóa (Theo công văn số 1970/SGDĐT- VP của Sở GDĐT Quảng Nam về việc nghỉ Tết Kỷ Hợi 2019)</w:t>
      </w:r>
      <w:r w:rsidR="004359D1">
        <w:rPr>
          <w:rFonts w:eastAsia="Times New Roman" w:cs="Times New Roman"/>
          <w:szCs w:val="28"/>
        </w:rPr>
        <w:t xml:space="preserve">. Cụ thể từ </w:t>
      </w:r>
      <w:r w:rsidR="004359D1" w:rsidRPr="00F8695A">
        <w:rPr>
          <w:rFonts w:eastAsia="Times New Roman" w:cs="Times New Roman"/>
          <w:szCs w:val="28"/>
        </w:rPr>
        <w:t xml:space="preserve">ngày </w:t>
      </w:r>
      <w:r w:rsidR="004359D1">
        <w:rPr>
          <w:rFonts w:eastAsia="Times New Roman" w:cs="Times New Roman"/>
          <w:szCs w:val="28"/>
        </w:rPr>
        <w:t>01</w:t>
      </w:r>
      <w:r w:rsidR="004359D1" w:rsidRPr="00F8695A">
        <w:rPr>
          <w:rFonts w:eastAsia="Times New Roman" w:cs="Times New Roman"/>
          <w:szCs w:val="28"/>
        </w:rPr>
        <w:t>/</w:t>
      </w:r>
      <w:r w:rsidR="004359D1">
        <w:rPr>
          <w:rFonts w:eastAsia="Times New Roman" w:cs="Times New Roman"/>
          <w:szCs w:val="28"/>
        </w:rPr>
        <w:t>2</w:t>
      </w:r>
      <w:r w:rsidR="004359D1" w:rsidRPr="00F8695A">
        <w:rPr>
          <w:rFonts w:eastAsia="Times New Roman" w:cs="Times New Roman"/>
          <w:szCs w:val="28"/>
        </w:rPr>
        <w:t>/201</w:t>
      </w:r>
      <w:r w:rsidR="004359D1">
        <w:rPr>
          <w:rFonts w:eastAsia="Times New Roman" w:cs="Times New Roman"/>
          <w:szCs w:val="28"/>
        </w:rPr>
        <w:t>9</w:t>
      </w:r>
      <w:r w:rsidR="004359D1" w:rsidRPr="00F8695A">
        <w:rPr>
          <w:rFonts w:eastAsia="Times New Roman" w:cs="Times New Roman"/>
          <w:szCs w:val="28"/>
        </w:rPr>
        <w:t xml:space="preserve"> đến hết ngày </w:t>
      </w:r>
      <w:r w:rsidR="004359D1">
        <w:rPr>
          <w:rFonts w:eastAsia="Times New Roman" w:cs="Times New Roman"/>
          <w:szCs w:val="28"/>
        </w:rPr>
        <w:t>10</w:t>
      </w:r>
      <w:r w:rsidR="004359D1" w:rsidRPr="00F8695A">
        <w:rPr>
          <w:rFonts w:eastAsia="Times New Roman" w:cs="Times New Roman"/>
          <w:szCs w:val="28"/>
        </w:rPr>
        <w:t>/2/201</w:t>
      </w:r>
      <w:r w:rsidR="004359D1">
        <w:rPr>
          <w:rFonts w:eastAsia="Times New Roman" w:cs="Times New Roman"/>
          <w:szCs w:val="28"/>
        </w:rPr>
        <w:t>9</w:t>
      </w:r>
      <w:r w:rsidR="004359D1" w:rsidRPr="00F8695A">
        <w:rPr>
          <w:rFonts w:eastAsia="Times New Roman" w:cs="Times New Roman"/>
          <w:szCs w:val="28"/>
        </w:rPr>
        <w:t xml:space="preserve"> (</w:t>
      </w:r>
      <w:r w:rsidR="004359D1">
        <w:rPr>
          <w:rFonts w:eastAsia="Times New Roman" w:cs="Times New Roman"/>
          <w:szCs w:val="28"/>
        </w:rPr>
        <w:t>n</w:t>
      </w:r>
      <w:r w:rsidR="004359D1" w:rsidRPr="00F8695A">
        <w:rPr>
          <w:rFonts w:eastAsia="Times New Roman" w:cs="Times New Roman"/>
          <w:szCs w:val="28"/>
        </w:rPr>
        <w:t>hằm ngày 2</w:t>
      </w:r>
      <w:r w:rsidR="004359D1">
        <w:rPr>
          <w:rFonts w:eastAsia="Times New Roman" w:cs="Times New Roman"/>
          <w:szCs w:val="28"/>
        </w:rPr>
        <w:t>7</w:t>
      </w:r>
      <w:r w:rsidR="004359D1" w:rsidRPr="00F8695A">
        <w:rPr>
          <w:rFonts w:eastAsia="Times New Roman" w:cs="Times New Roman"/>
          <w:szCs w:val="28"/>
        </w:rPr>
        <w:t xml:space="preserve"> tháng chạp đến hết ngày mùng </w:t>
      </w:r>
      <w:r w:rsidR="004359D1">
        <w:rPr>
          <w:rFonts w:eastAsia="Times New Roman" w:cs="Times New Roman"/>
          <w:szCs w:val="28"/>
        </w:rPr>
        <w:t>6</w:t>
      </w:r>
      <w:r w:rsidR="004359D1" w:rsidRPr="00F8695A">
        <w:rPr>
          <w:rFonts w:eastAsia="Times New Roman" w:cs="Times New Roman"/>
          <w:szCs w:val="28"/>
        </w:rPr>
        <w:t xml:space="preserve"> tháng giêng </w:t>
      </w:r>
      <w:r w:rsidR="004359D1">
        <w:rPr>
          <w:rFonts w:eastAsia="Times New Roman" w:cs="Times New Roman"/>
          <w:szCs w:val="28"/>
        </w:rPr>
        <w:t>Kỷ Hợi</w:t>
      </w:r>
      <w:r w:rsidR="004359D1" w:rsidRPr="00F8695A">
        <w:rPr>
          <w:rFonts w:eastAsia="Times New Roman" w:cs="Times New Roman"/>
          <w:szCs w:val="28"/>
        </w:rPr>
        <w:t>)</w:t>
      </w:r>
    </w:p>
    <w:p w:rsidR="009B5541" w:rsidRPr="00F8695A" w:rsidRDefault="00F8695A" w:rsidP="005967FF">
      <w:pPr>
        <w:shd w:val="clear" w:color="auto" w:fill="FFFFFF"/>
        <w:spacing w:after="0" w:line="312" w:lineRule="auto"/>
        <w:ind w:firstLine="360"/>
        <w:textAlignment w:val="baseline"/>
        <w:rPr>
          <w:rFonts w:eastAsia="Times New Roman" w:cs="Times New Roman"/>
          <w:szCs w:val="28"/>
        </w:rPr>
      </w:pPr>
      <w:r w:rsidRPr="00F8695A">
        <w:rPr>
          <w:rFonts w:eastAsia="Times New Roman" w:cs="Times New Roman"/>
          <w:szCs w:val="28"/>
        </w:rPr>
        <w:t>2</w:t>
      </w:r>
      <w:r w:rsidR="009B5541" w:rsidRPr="00F8695A">
        <w:rPr>
          <w:rFonts w:eastAsia="Times New Roman" w:cs="Times New Roman"/>
          <w:szCs w:val="28"/>
        </w:rPr>
        <w:t>/ Lịch học các mô đun (môn học) cụ thể phòng đào tạo sẽ</w:t>
      </w:r>
      <w:r w:rsidR="00356DB7">
        <w:rPr>
          <w:rFonts w:eastAsia="Times New Roman" w:cs="Times New Roman"/>
          <w:szCs w:val="28"/>
        </w:rPr>
        <w:t xml:space="preserve"> thông báo</w:t>
      </w:r>
      <w:r w:rsidR="002E1657">
        <w:rPr>
          <w:rFonts w:eastAsia="Times New Roman" w:cs="Times New Roman"/>
          <w:szCs w:val="28"/>
        </w:rPr>
        <w:t xml:space="preserve"> trên Website nhà trường</w:t>
      </w:r>
      <w:r w:rsidR="00356DB7">
        <w:rPr>
          <w:rFonts w:eastAsia="Times New Roman" w:cs="Times New Roman"/>
          <w:szCs w:val="28"/>
        </w:rPr>
        <w:t>,</w:t>
      </w:r>
      <w:r w:rsidR="002E1657">
        <w:rPr>
          <w:rFonts w:eastAsia="Times New Roman" w:cs="Times New Roman"/>
          <w:szCs w:val="28"/>
        </w:rPr>
        <w:t xml:space="preserve"> dán ở bảng thông báo tại sảnh và chuyển đến các GVCN </w:t>
      </w:r>
      <w:r w:rsidR="000B4FD7" w:rsidRPr="00F8695A">
        <w:rPr>
          <w:rFonts w:eastAsia="Times New Roman" w:cs="Times New Roman"/>
          <w:szCs w:val="28"/>
        </w:rPr>
        <w:t xml:space="preserve">vào </w:t>
      </w:r>
      <w:r w:rsidR="009B5541" w:rsidRPr="00F8695A">
        <w:rPr>
          <w:rFonts w:eastAsia="Times New Roman" w:cs="Times New Roman"/>
          <w:szCs w:val="28"/>
        </w:rPr>
        <w:t>đầu tuần</w:t>
      </w:r>
      <w:r w:rsidR="000B4FD7" w:rsidRPr="00F8695A">
        <w:rPr>
          <w:rFonts w:eastAsia="Times New Roman" w:cs="Times New Roman"/>
          <w:szCs w:val="28"/>
        </w:rPr>
        <w:t xml:space="preserve"> của </w:t>
      </w:r>
      <w:r w:rsidR="0054685E">
        <w:rPr>
          <w:rFonts w:eastAsia="Times New Roman" w:cs="Times New Roman"/>
          <w:szCs w:val="28"/>
        </w:rPr>
        <w:t>học kỳ</w:t>
      </w:r>
      <w:r w:rsidR="009B5541" w:rsidRPr="00F8695A">
        <w:rPr>
          <w:rFonts w:eastAsia="Times New Roman" w:cs="Times New Roman"/>
          <w:szCs w:val="28"/>
        </w:rPr>
        <w:t>.</w:t>
      </w:r>
    </w:p>
    <w:p w:rsidR="001B4AEF" w:rsidRDefault="009B5541" w:rsidP="005967FF">
      <w:pPr>
        <w:shd w:val="clear" w:color="auto" w:fill="FFFFFF"/>
        <w:spacing w:after="0" w:line="312" w:lineRule="auto"/>
        <w:ind w:firstLine="360"/>
        <w:textAlignment w:val="baseline"/>
        <w:rPr>
          <w:rFonts w:eastAsia="Times New Roman" w:cs="Times New Roman"/>
          <w:szCs w:val="28"/>
        </w:rPr>
      </w:pPr>
      <w:r w:rsidRPr="00F47BB7">
        <w:rPr>
          <w:rFonts w:eastAsia="Times New Roman" w:cs="Times New Roman"/>
          <w:szCs w:val="28"/>
        </w:rPr>
        <w:t xml:space="preserve"> </w:t>
      </w:r>
      <w:r w:rsidR="00F8695A">
        <w:rPr>
          <w:rFonts w:eastAsia="Times New Roman" w:cs="Times New Roman"/>
          <w:szCs w:val="28"/>
        </w:rPr>
        <w:tab/>
      </w:r>
      <w:r w:rsidR="001B4AEF" w:rsidRPr="00F47BB7">
        <w:rPr>
          <w:rFonts w:eastAsia="Times New Roman" w:cs="Times New Roman"/>
          <w:szCs w:val="28"/>
        </w:rPr>
        <w:t xml:space="preserve">Trên đây là </w:t>
      </w:r>
      <w:r w:rsidR="00B70327">
        <w:rPr>
          <w:rFonts w:eastAsia="Times New Roman" w:cs="Times New Roman"/>
          <w:szCs w:val="28"/>
        </w:rPr>
        <w:t>T</w:t>
      </w:r>
      <w:r w:rsidRPr="00F47BB7">
        <w:rPr>
          <w:rFonts w:eastAsia="Times New Roman" w:cs="Times New Roman"/>
          <w:szCs w:val="28"/>
        </w:rPr>
        <w:t xml:space="preserve">hông báo về kế hoạch </w:t>
      </w:r>
      <w:r w:rsidR="000B4FD7">
        <w:rPr>
          <w:rFonts w:eastAsia="Times New Roman" w:cs="Times New Roman"/>
          <w:szCs w:val="28"/>
        </w:rPr>
        <w:t>nghỉ</w:t>
      </w:r>
      <w:r w:rsidRPr="00F47BB7">
        <w:rPr>
          <w:rFonts w:eastAsia="Times New Roman" w:cs="Times New Roman"/>
          <w:szCs w:val="28"/>
        </w:rPr>
        <w:t xml:space="preserve"> </w:t>
      </w:r>
      <w:r w:rsidR="006A4809">
        <w:rPr>
          <w:rFonts w:eastAsia="Times New Roman" w:cs="Times New Roman"/>
          <w:szCs w:val="28"/>
        </w:rPr>
        <w:t>Tết Kỷ Hợi</w:t>
      </w:r>
      <w:r w:rsidRPr="00F47BB7">
        <w:rPr>
          <w:rFonts w:eastAsia="Times New Roman" w:cs="Times New Roman"/>
          <w:szCs w:val="28"/>
        </w:rPr>
        <w:t xml:space="preserve">, </w:t>
      </w:r>
      <w:r w:rsidR="003B181F" w:rsidRPr="00F47BB7">
        <w:rPr>
          <w:rFonts w:eastAsia="Times New Roman" w:cs="Times New Roman"/>
          <w:szCs w:val="28"/>
        </w:rPr>
        <w:t xml:space="preserve">đề nghị </w:t>
      </w:r>
      <w:r w:rsidR="000941B1">
        <w:rPr>
          <w:rFonts w:eastAsia="Times New Roman" w:cs="Times New Roman"/>
          <w:szCs w:val="28"/>
        </w:rPr>
        <w:t xml:space="preserve">giám thị, </w:t>
      </w:r>
      <w:r w:rsidR="003B181F" w:rsidRPr="00F47BB7">
        <w:rPr>
          <w:rFonts w:eastAsia="Times New Roman" w:cs="Times New Roman"/>
          <w:szCs w:val="28"/>
        </w:rPr>
        <w:t>quản lý lớp</w:t>
      </w:r>
      <w:r w:rsidRPr="00F47BB7">
        <w:rPr>
          <w:rFonts w:eastAsia="Times New Roman" w:cs="Times New Roman"/>
          <w:szCs w:val="28"/>
        </w:rPr>
        <w:t>, GVCN</w:t>
      </w:r>
      <w:r w:rsidR="000941B1">
        <w:rPr>
          <w:rFonts w:eastAsia="Times New Roman" w:cs="Times New Roman"/>
          <w:szCs w:val="28"/>
        </w:rPr>
        <w:t>, phòng CTHSSV</w:t>
      </w:r>
      <w:r w:rsidRPr="00F47BB7">
        <w:rPr>
          <w:rFonts w:eastAsia="Times New Roman" w:cs="Times New Roman"/>
          <w:szCs w:val="28"/>
        </w:rPr>
        <w:t xml:space="preserve"> và các bộ phận liên quan theo dõi thực hiện và đôn đốc các em học sinh</w:t>
      </w:r>
      <w:r w:rsidR="003B181F" w:rsidRPr="00F47BB7">
        <w:rPr>
          <w:rFonts w:eastAsia="Times New Roman" w:cs="Times New Roman"/>
          <w:szCs w:val="28"/>
        </w:rPr>
        <w:t xml:space="preserve"> </w:t>
      </w:r>
      <w:r w:rsidR="000B4FD7">
        <w:rPr>
          <w:rFonts w:eastAsia="Times New Roman" w:cs="Times New Roman"/>
          <w:szCs w:val="28"/>
        </w:rPr>
        <w:t>thực hiện đúng kế hoạch.</w:t>
      </w:r>
    </w:p>
    <w:p w:rsidR="00FA3517" w:rsidRPr="00F47BB7" w:rsidRDefault="00FA3517" w:rsidP="005967FF">
      <w:pPr>
        <w:shd w:val="clear" w:color="auto" w:fill="FFFFFF"/>
        <w:spacing w:after="0" w:line="312" w:lineRule="auto"/>
        <w:ind w:firstLine="360"/>
        <w:textAlignment w:val="baseline"/>
        <w:rPr>
          <w:rFonts w:eastAsia="Times New Roman" w:cs="Times New Roman"/>
          <w:szCs w:val="28"/>
        </w:rPr>
      </w:pPr>
    </w:p>
    <w:p w:rsidR="001B4AEF" w:rsidRDefault="001B4AEF" w:rsidP="005967FF">
      <w:pPr>
        <w:shd w:val="clear" w:color="auto" w:fill="FFFFFF"/>
        <w:spacing w:after="0" w:line="300" w:lineRule="auto"/>
        <w:jc w:val="left"/>
        <w:textAlignment w:val="baseline"/>
        <w:rPr>
          <w:rFonts w:eastAsia="Times New Roman" w:cs="Times New Roman"/>
          <w:b/>
          <w:iCs/>
          <w:sz w:val="24"/>
          <w:szCs w:val="24"/>
        </w:rPr>
      </w:pPr>
      <w:r w:rsidRPr="00F47BB7">
        <w:rPr>
          <w:rFonts w:eastAsia="Times New Roman" w:cs="Times New Roman"/>
          <w:i/>
          <w:iCs/>
          <w:szCs w:val="28"/>
        </w:rPr>
        <w:t> </w:t>
      </w:r>
      <w:r w:rsidR="003B181F" w:rsidRPr="00F47BB7">
        <w:rPr>
          <w:rFonts w:eastAsia="Times New Roman" w:cs="Times New Roman"/>
          <w:i/>
          <w:iCs/>
          <w:szCs w:val="28"/>
        </w:rPr>
        <w:tab/>
      </w:r>
      <w:r w:rsidR="003B181F" w:rsidRPr="00F47BB7">
        <w:rPr>
          <w:rFonts w:eastAsia="Times New Roman" w:cs="Times New Roman"/>
          <w:i/>
          <w:iCs/>
          <w:szCs w:val="28"/>
        </w:rPr>
        <w:tab/>
      </w:r>
      <w:r w:rsidR="003B181F" w:rsidRPr="00F47BB7">
        <w:rPr>
          <w:rFonts w:eastAsia="Times New Roman" w:cs="Times New Roman"/>
          <w:i/>
          <w:iCs/>
          <w:szCs w:val="28"/>
        </w:rPr>
        <w:tab/>
      </w:r>
      <w:r w:rsidR="003B181F" w:rsidRPr="00F47BB7">
        <w:rPr>
          <w:rFonts w:eastAsia="Times New Roman" w:cs="Times New Roman"/>
          <w:i/>
          <w:iCs/>
          <w:szCs w:val="28"/>
        </w:rPr>
        <w:tab/>
      </w:r>
      <w:r w:rsidR="00094912" w:rsidRPr="00F47BB7">
        <w:rPr>
          <w:rFonts w:eastAsia="Times New Roman" w:cs="Times New Roman"/>
          <w:i/>
          <w:iCs/>
          <w:szCs w:val="28"/>
        </w:rPr>
        <w:t xml:space="preserve">     </w:t>
      </w:r>
      <w:r w:rsidR="005F61A6">
        <w:rPr>
          <w:rFonts w:eastAsia="Times New Roman" w:cs="Times New Roman"/>
          <w:i/>
          <w:iCs/>
          <w:szCs w:val="28"/>
        </w:rPr>
        <w:t xml:space="preserve">  </w:t>
      </w:r>
      <w:r w:rsidR="00094912" w:rsidRPr="00F47BB7">
        <w:rPr>
          <w:rFonts w:eastAsia="Times New Roman" w:cs="Times New Roman"/>
          <w:i/>
          <w:iCs/>
          <w:szCs w:val="28"/>
        </w:rPr>
        <w:t xml:space="preserve"> </w:t>
      </w:r>
      <w:r w:rsidR="003B181F" w:rsidRPr="000B4FD7">
        <w:rPr>
          <w:rFonts w:eastAsia="Times New Roman" w:cs="Times New Roman"/>
          <w:b/>
          <w:iCs/>
          <w:sz w:val="24"/>
          <w:szCs w:val="24"/>
        </w:rPr>
        <w:t>BGH</w:t>
      </w:r>
      <w:r w:rsidR="003B181F" w:rsidRPr="000B4FD7">
        <w:rPr>
          <w:rFonts w:eastAsia="Times New Roman" w:cs="Times New Roman"/>
          <w:b/>
          <w:iCs/>
          <w:sz w:val="24"/>
          <w:szCs w:val="24"/>
        </w:rPr>
        <w:tab/>
      </w:r>
      <w:r w:rsidR="003B181F" w:rsidRPr="000B4FD7">
        <w:rPr>
          <w:rFonts w:eastAsia="Times New Roman" w:cs="Times New Roman"/>
          <w:b/>
          <w:iCs/>
          <w:sz w:val="24"/>
          <w:szCs w:val="24"/>
        </w:rPr>
        <w:tab/>
      </w:r>
      <w:r w:rsidR="000B4FD7">
        <w:rPr>
          <w:rFonts w:eastAsia="Times New Roman" w:cs="Times New Roman"/>
          <w:b/>
          <w:iCs/>
          <w:sz w:val="24"/>
          <w:szCs w:val="24"/>
        </w:rPr>
        <w:t xml:space="preserve">     </w:t>
      </w:r>
      <w:r w:rsidR="003B181F" w:rsidRPr="000B4FD7">
        <w:rPr>
          <w:rFonts w:eastAsia="Times New Roman" w:cs="Times New Roman"/>
          <w:b/>
          <w:iCs/>
          <w:sz w:val="24"/>
          <w:szCs w:val="24"/>
        </w:rPr>
        <w:t xml:space="preserve"> </w:t>
      </w:r>
      <w:r w:rsidR="005F61A6">
        <w:rPr>
          <w:rFonts w:eastAsia="Times New Roman" w:cs="Times New Roman"/>
          <w:b/>
          <w:iCs/>
          <w:sz w:val="24"/>
          <w:szCs w:val="24"/>
        </w:rPr>
        <w:t xml:space="preserve">          </w:t>
      </w:r>
      <w:r w:rsidR="00787F1D">
        <w:rPr>
          <w:rFonts w:eastAsia="Times New Roman" w:cs="Times New Roman"/>
          <w:b/>
          <w:iCs/>
          <w:sz w:val="24"/>
          <w:szCs w:val="24"/>
        </w:rPr>
        <w:t xml:space="preserve"> </w:t>
      </w:r>
      <w:r w:rsidR="005F61A6">
        <w:rPr>
          <w:rFonts w:eastAsia="Times New Roman" w:cs="Times New Roman"/>
          <w:b/>
          <w:iCs/>
          <w:sz w:val="24"/>
          <w:szCs w:val="24"/>
        </w:rPr>
        <w:t xml:space="preserve"> </w:t>
      </w:r>
      <w:r w:rsidR="002607BE">
        <w:rPr>
          <w:rFonts w:eastAsia="Times New Roman" w:cs="Times New Roman"/>
          <w:b/>
          <w:iCs/>
          <w:sz w:val="24"/>
          <w:szCs w:val="24"/>
        </w:rPr>
        <w:t xml:space="preserve"> </w:t>
      </w:r>
      <w:r w:rsidR="0054685E">
        <w:rPr>
          <w:rFonts w:eastAsia="Times New Roman" w:cs="Times New Roman"/>
          <w:b/>
          <w:iCs/>
          <w:sz w:val="24"/>
          <w:szCs w:val="24"/>
        </w:rPr>
        <w:t xml:space="preserve">  </w:t>
      </w:r>
      <w:r w:rsidR="002607BE">
        <w:rPr>
          <w:rFonts w:eastAsia="Times New Roman" w:cs="Times New Roman"/>
          <w:b/>
          <w:iCs/>
          <w:sz w:val="24"/>
          <w:szCs w:val="24"/>
        </w:rPr>
        <w:t xml:space="preserve">   </w:t>
      </w:r>
      <w:r w:rsidR="005F61A6">
        <w:rPr>
          <w:rFonts w:eastAsia="Times New Roman" w:cs="Times New Roman"/>
          <w:b/>
          <w:iCs/>
          <w:sz w:val="24"/>
          <w:szCs w:val="24"/>
        </w:rPr>
        <w:t xml:space="preserve"> </w:t>
      </w:r>
      <w:r w:rsidR="00FA3517">
        <w:rPr>
          <w:rFonts w:eastAsia="Times New Roman" w:cs="Times New Roman"/>
          <w:b/>
          <w:iCs/>
          <w:sz w:val="24"/>
          <w:szCs w:val="24"/>
        </w:rPr>
        <w:t xml:space="preserve">  T</w:t>
      </w:r>
      <w:r w:rsidR="003B181F" w:rsidRPr="000B4FD7">
        <w:rPr>
          <w:rFonts w:eastAsia="Times New Roman" w:cs="Times New Roman"/>
          <w:b/>
          <w:iCs/>
          <w:sz w:val="24"/>
          <w:szCs w:val="24"/>
        </w:rPr>
        <w:t>P</w:t>
      </w:r>
      <w:r w:rsidR="00FA3517">
        <w:rPr>
          <w:rFonts w:eastAsia="Times New Roman" w:cs="Times New Roman"/>
          <w:b/>
          <w:iCs/>
          <w:sz w:val="24"/>
          <w:szCs w:val="24"/>
        </w:rPr>
        <w:t>.</w:t>
      </w:r>
      <w:r w:rsidR="003B181F" w:rsidRPr="000B4FD7">
        <w:rPr>
          <w:rFonts w:eastAsia="Times New Roman" w:cs="Times New Roman"/>
          <w:b/>
          <w:iCs/>
          <w:sz w:val="24"/>
          <w:szCs w:val="24"/>
        </w:rPr>
        <w:t xml:space="preserve"> ĐÀO TẠO</w:t>
      </w:r>
    </w:p>
    <w:p w:rsidR="000F16FD" w:rsidRPr="000B4FD7" w:rsidRDefault="000F16FD" w:rsidP="005967FF">
      <w:pPr>
        <w:shd w:val="clear" w:color="auto" w:fill="FFFFFF"/>
        <w:spacing w:after="0" w:line="300" w:lineRule="auto"/>
        <w:jc w:val="left"/>
        <w:textAlignment w:val="baseline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iCs/>
          <w:sz w:val="24"/>
          <w:szCs w:val="24"/>
        </w:rPr>
        <w:tab/>
      </w:r>
      <w:r>
        <w:rPr>
          <w:rFonts w:eastAsia="Times New Roman" w:cs="Times New Roman"/>
          <w:b/>
          <w:iCs/>
          <w:sz w:val="24"/>
          <w:szCs w:val="24"/>
        </w:rPr>
        <w:tab/>
      </w:r>
      <w:r>
        <w:rPr>
          <w:rFonts w:eastAsia="Times New Roman" w:cs="Times New Roman"/>
          <w:b/>
          <w:iCs/>
          <w:sz w:val="24"/>
          <w:szCs w:val="24"/>
        </w:rPr>
        <w:tab/>
      </w:r>
      <w:r>
        <w:rPr>
          <w:rFonts w:eastAsia="Times New Roman" w:cs="Times New Roman"/>
          <w:b/>
          <w:iCs/>
          <w:sz w:val="24"/>
          <w:szCs w:val="24"/>
        </w:rPr>
        <w:tab/>
        <w:t xml:space="preserve">       ( Đã ký)</w:t>
      </w:r>
    </w:p>
    <w:tbl>
      <w:tblPr>
        <w:tblW w:w="10245" w:type="dxa"/>
        <w:tblInd w:w="-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5123"/>
      </w:tblGrid>
      <w:tr w:rsidR="001B4AEF" w:rsidRPr="00F47BB7" w:rsidTr="00787F1D"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1B4AEF" w:rsidRPr="00F47BB7" w:rsidRDefault="001B4AEF" w:rsidP="00F8695A">
            <w:pPr>
              <w:spacing w:after="0" w:line="360" w:lineRule="atLeast"/>
              <w:jc w:val="left"/>
              <w:rPr>
                <w:rFonts w:eastAsia="Times New Roman" w:cs="Times New Roman"/>
                <w:szCs w:val="28"/>
              </w:rPr>
            </w:pPr>
            <w:r w:rsidRPr="000B4FD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Nơi nhận:</w:t>
            </w:r>
            <w:r w:rsidRPr="000B4FD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br/>
            </w:r>
            <w:r w:rsidRPr="000B4FD7">
              <w:rPr>
                <w:rFonts w:eastAsia="Times New Roman" w:cs="Times New Roman"/>
                <w:sz w:val="20"/>
                <w:szCs w:val="20"/>
              </w:rPr>
              <w:t>– B</w:t>
            </w:r>
            <w:r w:rsidR="003B181F" w:rsidRPr="000B4FD7">
              <w:rPr>
                <w:rFonts w:eastAsia="Times New Roman" w:cs="Times New Roman"/>
                <w:sz w:val="20"/>
                <w:szCs w:val="20"/>
              </w:rPr>
              <w:t xml:space="preserve">GH, </w:t>
            </w:r>
            <w:r w:rsidRPr="000B4FD7">
              <w:rPr>
                <w:rFonts w:eastAsia="Times New Roman" w:cs="Times New Roman"/>
                <w:sz w:val="20"/>
                <w:szCs w:val="20"/>
              </w:rPr>
              <w:t xml:space="preserve">các </w:t>
            </w:r>
            <w:r w:rsidR="003B181F" w:rsidRPr="000B4FD7">
              <w:rPr>
                <w:rFonts w:eastAsia="Times New Roman" w:cs="Times New Roman"/>
                <w:sz w:val="20"/>
                <w:szCs w:val="20"/>
              </w:rPr>
              <w:t>phòng</w:t>
            </w:r>
            <w:r w:rsidRPr="000B4FD7">
              <w:rPr>
                <w:rFonts w:eastAsia="Times New Roman" w:cs="Times New Roman"/>
                <w:sz w:val="20"/>
                <w:szCs w:val="20"/>
              </w:rPr>
              <w:t>;</w:t>
            </w:r>
            <w:r w:rsidRPr="000B4FD7">
              <w:rPr>
                <w:rFonts w:eastAsia="Times New Roman" w:cs="Times New Roman"/>
                <w:sz w:val="20"/>
                <w:szCs w:val="20"/>
              </w:rPr>
              <w:br/>
              <w:t>-</w:t>
            </w:r>
            <w:r w:rsidR="000F16F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B4FD7">
              <w:rPr>
                <w:rFonts w:eastAsia="Times New Roman" w:cs="Times New Roman"/>
                <w:sz w:val="20"/>
                <w:szCs w:val="20"/>
              </w:rPr>
              <w:t>Website ;</w:t>
            </w:r>
            <w:r w:rsidR="000F16FD"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  <w:r w:rsidRPr="000B4FD7">
              <w:rPr>
                <w:rFonts w:eastAsia="Times New Roman" w:cs="Times New Roman"/>
                <w:sz w:val="20"/>
                <w:szCs w:val="20"/>
              </w:rPr>
              <w:br/>
              <w:t>– Lưu: ĐT</w:t>
            </w:r>
            <w:r w:rsidRPr="00F47BB7">
              <w:rPr>
                <w:rFonts w:eastAsia="Times New Roman" w:cs="Times New Roman"/>
                <w:b/>
                <w:bCs/>
                <w:szCs w:val="28"/>
              </w:rPr>
              <w:t>.</w:t>
            </w:r>
            <w:r w:rsidR="000F16FD">
              <w:rPr>
                <w:rFonts w:eastAsia="Times New Roman" w:cs="Times New Roman"/>
                <w:b/>
                <w:bCs/>
                <w:szCs w:val="28"/>
              </w:rPr>
              <w:t xml:space="preserve">                               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1B4AEF" w:rsidRPr="00F47BB7" w:rsidRDefault="002607BE" w:rsidP="000F16FD">
            <w:pPr>
              <w:spacing w:after="0" w:line="360" w:lineRule="atLeast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       </w:t>
            </w:r>
            <w:r w:rsidR="0054685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  </w:t>
            </w:r>
            <w:r w:rsidR="000F16FD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          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Phan Minh Mẫn</w:t>
            </w:r>
          </w:p>
        </w:tc>
      </w:tr>
      <w:tr w:rsidR="002607BE" w:rsidRPr="00F47BB7" w:rsidTr="00787F1D"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2607BE" w:rsidRPr="000B4FD7" w:rsidRDefault="002607BE" w:rsidP="00F8695A">
            <w:pPr>
              <w:spacing w:after="0" w:line="360" w:lineRule="atLeast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2607BE" w:rsidRPr="00F47BB7" w:rsidRDefault="002607BE" w:rsidP="003B181F">
            <w:pPr>
              <w:spacing w:after="0" w:line="360" w:lineRule="atLeast"/>
              <w:jc w:val="left"/>
              <w:textAlignment w:val="baseline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</w:tbl>
    <w:p w:rsidR="00BB4EF1" w:rsidRPr="00F47BB7" w:rsidRDefault="00BB4EF1">
      <w:pPr>
        <w:rPr>
          <w:rFonts w:cs="Times New Roman"/>
          <w:szCs w:val="28"/>
        </w:rPr>
      </w:pPr>
    </w:p>
    <w:sectPr w:rsidR="00BB4EF1" w:rsidRPr="00F47BB7" w:rsidSect="00C12BB3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14FC6"/>
    <w:multiLevelType w:val="multilevel"/>
    <w:tmpl w:val="6A50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EF"/>
    <w:rsid w:val="00092613"/>
    <w:rsid w:val="000941B1"/>
    <w:rsid w:val="00094912"/>
    <w:rsid w:val="000B4FD7"/>
    <w:rsid w:val="000F16FD"/>
    <w:rsid w:val="001B4AEF"/>
    <w:rsid w:val="002607BE"/>
    <w:rsid w:val="002E1657"/>
    <w:rsid w:val="00356DB7"/>
    <w:rsid w:val="003678F1"/>
    <w:rsid w:val="0037350A"/>
    <w:rsid w:val="003B181F"/>
    <w:rsid w:val="004359D1"/>
    <w:rsid w:val="004B2E61"/>
    <w:rsid w:val="004F0FE5"/>
    <w:rsid w:val="004F3E58"/>
    <w:rsid w:val="00517DAF"/>
    <w:rsid w:val="00524194"/>
    <w:rsid w:val="0054685E"/>
    <w:rsid w:val="005967FF"/>
    <w:rsid w:val="005F5E38"/>
    <w:rsid w:val="005F61A6"/>
    <w:rsid w:val="006A11D7"/>
    <w:rsid w:val="006A4809"/>
    <w:rsid w:val="006D2F92"/>
    <w:rsid w:val="00787F1D"/>
    <w:rsid w:val="007A6CEB"/>
    <w:rsid w:val="00836034"/>
    <w:rsid w:val="0086282A"/>
    <w:rsid w:val="00905D9D"/>
    <w:rsid w:val="0091053C"/>
    <w:rsid w:val="009158A1"/>
    <w:rsid w:val="0092258B"/>
    <w:rsid w:val="00960311"/>
    <w:rsid w:val="0096692E"/>
    <w:rsid w:val="00971334"/>
    <w:rsid w:val="009B5541"/>
    <w:rsid w:val="00A15E90"/>
    <w:rsid w:val="00A919B4"/>
    <w:rsid w:val="00B70327"/>
    <w:rsid w:val="00BB4EF1"/>
    <w:rsid w:val="00BE19CD"/>
    <w:rsid w:val="00BE7EBB"/>
    <w:rsid w:val="00C12BB3"/>
    <w:rsid w:val="00D53796"/>
    <w:rsid w:val="00DB5358"/>
    <w:rsid w:val="00E71667"/>
    <w:rsid w:val="00E97399"/>
    <w:rsid w:val="00EB0004"/>
    <w:rsid w:val="00F47BB7"/>
    <w:rsid w:val="00F8695A"/>
    <w:rsid w:val="00F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306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4AEF"/>
    <w:rPr>
      <w:b/>
      <w:bCs/>
    </w:rPr>
  </w:style>
  <w:style w:type="paragraph" w:styleId="NormalWeb">
    <w:name w:val="Normal (Web)"/>
    <w:basedOn w:val="Normal"/>
    <w:uiPriority w:val="99"/>
    <w:unhideWhenUsed/>
    <w:rsid w:val="001B4AE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4AE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4A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6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306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4AEF"/>
    <w:rPr>
      <w:b/>
      <w:bCs/>
    </w:rPr>
  </w:style>
  <w:style w:type="paragraph" w:styleId="NormalWeb">
    <w:name w:val="Normal (Web)"/>
    <w:basedOn w:val="Normal"/>
    <w:uiPriority w:val="99"/>
    <w:unhideWhenUsed/>
    <w:rsid w:val="001B4AE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4AE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4A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73D2-4A47-4B3A-B3CA-AF554FAF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</cp:lastModifiedBy>
  <cp:revision>8</cp:revision>
  <cp:lastPrinted>2018-01-26T03:27:00Z</cp:lastPrinted>
  <dcterms:created xsi:type="dcterms:W3CDTF">2019-01-03T08:11:00Z</dcterms:created>
  <dcterms:modified xsi:type="dcterms:W3CDTF">2019-01-10T02:33:00Z</dcterms:modified>
</cp:coreProperties>
</file>